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5F" w:rsidRDefault="00EB7D15" w:rsidP="00464554">
      <w:pPr>
        <w:jc w:val="both"/>
        <w:rPr>
          <w:rFonts w:ascii="Times New Roman" w:hAnsi="Times New Roman" w:cs="Times New Roman"/>
        </w:rPr>
      </w:pPr>
      <w:r w:rsidRPr="00EB7D15">
        <w:rPr>
          <w:rFonts w:ascii="Times New Roman" w:hAnsi="Times New Roman" w:cs="Times New Roman"/>
        </w:rPr>
        <w:t xml:space="preserve">The RAMMPP program collaborated with Maryland Department of the Environment (MDE) to conduct modeling studies for the Maryland State Implementation Plan (SIP). EPA approved chemistry transport models (CTM) such as CMAQ and </w:t>
      </w:r>
      <w:proofErr w:type="spellStart"/>
      <w:r w:rsidRPr="00EB7D15">
        <w:rPr>
          <w:rFonts w:ascii="Times New Roman" w:hAnsi="Times New Roman" w:cs="Times New Roman"/>
        </w:rPr>
        <w:t>CAMx</w:t>
      </w:r>
      <w:proofErr w:type="spellEnd"/>
      <w:r w:rsidRPr="00EB7D15">
        <w:rPr>
          <w:rFonts w:ascii="Times New Roman" w:hAnsi="Times New Roman" w:cs="Times New Roman"/>
        </w:rPr>
        <w:t xml:space="preserve"> were used driven by national emissions data. Beside 4-D distribution of air pollutants like ozone and PM</w:t>
      </w:r>
      <w:r w:rsidRPr="00EB7D15">
        <w:rPr>
          <w:rFonts w:ascii="Times New Roman" w:hAnsi="Times New Roman" w:cs="Times New Roman"/>
          <w:vertAlign w:val="subscript"/>
        </w:rPr>
        <w:t>2.5</w:t>
      </w:r>
      <w:r w:rsidRPr="00EB7D15">
        <w:rPr>
          <w:rFonts w:ascii="Times New Roman" w:hAnsi="Times New Roman" w:cs="Times New Roman"/>
        </w:rPr>
        <w:t>, these CTMs can simulate the deposition of major particulate matters including ammonium (NH</w:t>
      </w:r>
      <w:r w:rsidRPr="00EB7D15">
        <w:rPr>
          <w:rFonts w:ascii="Times New Roman" w:hAnsi="Times New Roman" w:cs="Times New Roman"/>
          <w:vertAlign w:val="subscript"/>
        </w:rPr>
        <w:t>4</w:t>
      </w:r>
      <w:r w:rsidRPr="00EB7D15">
        <w:rPr>
          <w:rFonts w:ascii="Times New Roman" w:hAnsi="Times New Roman" w:cs="Times New Roman"/>
          <w:vertAlign w:val="superscript"/>
        </w:rPr>
        <w:t>+</w:t>
      </w:r>
      <w:r w:rsidRPr="00EB7D15">
        <w:rPr>
          <w:rFonts w:ascii="Times New Roman" w:hAnsi="Times New Roman" w:cs="Times New Roman"/>
        </w:rPr>
        <w:t>), nitrate (NO</w:t>
      </w:r>
      <w:r w:rsidRPr="00EB7D15">
        <w:rPr>
          <w:rFonts w:ascii="Times New Roman" w:hAnsi="Times New Roman" w:cs="Times New Roman"/>
          <w:vertAlign w:val="subscript"/>
        </w:rPr>
        <w:t>3</w:t>
      </w:r>
      <w:r w:rsidRPr="00EB7D15">
        <w:rPr>
          <w:rFonts w:ascii="Times New Roman" w:hAnsi="Times New Roman" w:cs="Times New Roman"/>
          <w:vertAlign w:val="superscript"/>
        </w:rPr>
        <w:t>-</w:t>
      </w:r>
      <w:r w:rsidRPr="00EB7D15">
        <w:rPr>
          <w:rFonts w:ascii="Times New Roman" w:hAnsi="Times New Roman" w:cs="Times New Roman"/>
        </w:rPr>
        <w:t>) and sulfate (SO</w:t>
      </w:r>
      <w:r w:rsidRPr="00EB7D15">
        <w:rPr>
          <w:rFonts w:ascii="Times New Roman" w:hAnsi="Times New Roman" w:cs="Times New Roman"/>
          <w:vertAlign w:val="subscript"/>
        </w:rPr>
        <w:t>4</w:t>
      </w:r>
      <w:r w:rsidRPr="00EB7D15">
        <w:rPr>
          <w:rFonts w:ascii="Times New Roman" w:hAnsi="Times New Roman" w:cs="Times New Roman"/>
          <w:vertAlign w:val="superscript"/>
        </w:rPr>
        <w:t>2-</w:t>
      </w:r>
      <w:r w:rsidRPr="00EB7D15">
        <w:rPr>
          <w:rFonts w:ascii="Times New Roman" w:hAnsi="Times New Roman" w:cs="Times New Roman"/>
        </w:rPr>
        <w:t xml:space="preserve">). </w:t>
      </w:r>
      <w:r w:rsidR="00CB1390">
        <w:rPr>
          <w:rFonts w:ascii="Times New Roman" w:hAnsi="Times New Roman" w:cs="Times New Roman"/>
        </w:rPr>
        <w:t xml:space="preserve">For instance, CMAQ outputs the hourly rate of dry deposition (DD) and wet deposition (WD) of reduced nitrogen (sum of </w:t>
      </w:r>
      <w:r w:rsidR="00CB1390" w:rsidRPr="00EB7D15">
        <w:rPr>
          <w:rFonts w:ascii="Times New Roman" w:hAnsi="Times New Roman" w:cs="Times New Roman"/>
        </w:rPr>
        <w:t>NH</w:t>
      </w:r>
      <w:r w:rsidR="00CB1390" w:rsidRPr="00EB7D15">
        <w:rPr>
          <w:rFonts w:ascii="Times New Roman" w:hAnsi="Times New Roman" w:cs="Times New Roman"/>
          <w:vertAlign w:val="subscript"/>
        </w:rPr>
        <w:t>4</w:t>
      </w:r>
      <w:r w:rsidR="00CB1390" w:rsidRPr="00EB7D15">
        <w:rPr>
          <w:rFonts w:ascii="Times New Roman" w:hAnsi="Times New Roman" w:cs="Times New Roman"/>
          <w:vertAlign w:val="superscript"/>
        </w:rPr>
        <w:t>+</w:t>
      </w:r>
      <w:r w:rsidR="00CB1390">
        <w:rPr>
          <w:rFonts w:ascii="Times New Roman" w:hAnsi="Times New Roman" w:cs="Times New Roman"/>
        </w:rPr>
        <w:t xml:space="preserve"> and NH</w:t>
      </w:r>
      <w:r w:rsidR="00CB1390" w:rsidRPr="00CB1390">
        <w:rPr>
          <w:rFonts w:ascii="Times New Roman" w:hAnsi="Times New Roman" w:cs="Times New Roman"/>
          <w:vertAlign w:val="subscript"/>
        </w:rPr>
        <w:t>3</w:t>
      </w:r>
      <w:r w:rsidR="00CB1390">
        <w:rPr>
          <w:rFonts w:ascii="Times New Roman" w:hAnsi="Times New Roman" w:cs="Times New Roman"/>
        </w:rPr>
        <w:t>), oxidized nitrogen (sum of NO</w:t>
      </w:r>
      <w:r w:rsidR="00CB1390" w:rsidRPr="00CB1390">
        <w:rPr>
          <w:rFonts w:ascii="Times New Roman" w:hAnsi="Times New Roman" w:cs="Times New Roman"/>
          <w:vertAlign w:val="subscript"/>
        </w:rPr>
        <w:t>2</w:t>
      </w:r>
      <w:r w:rsidR="00CB1390">
        <w:rPr>
          <w:rFonts w:ascii="Times New Roman" w:hAnsi="Times New Roman" w:cs="Times New Roman"/>
        </w:rPr>
        <w:t>, NO, HNO</w:t>
      </w:r>
      <w:r w:rsidR="00CB1390" w:rsidRPr="00CB1390">
        <w:rPr>
          <w:rFonts w:ascii="Times New Roman" w:hAnsi="Times New Roman" w:cs="Times New Roman"/>
          <w:vertAlign w:val="subscript"/>
        </w:rPr>
        <w:t>3</w:t>
      </w:r>
      <w:r w:rsidR="00CB1390">
        <w:rPr>
          <w:rFonts w:ascii="Times New Roman" w:hAnsi="Times New Roman" w:cs="Times New Roman"/>
        </w:rPr>
        <w:t>, NO</w:t>
      </w:r>
      <w:r w:rsidR="00CB1390" w:rsidRPr="00CB1390">
        <w:rPr>
          <w:rFonts w:ascii="Times New Roman" w:hAnsi="Times New Roman" w:cs="Times New Roman"/>
          <w:vertAlign w:val="subscript"/>
        </w:rPr>
        <w:t>3</w:t>
      </w:r>
      <w:r w:rsidR="00CB1390" w:rsidRPr="00CB1390">
        <w:rPr>
          <w:rFonts w:ascii="Times New Roman" w:hAnsi="Times New Roman" w:cs="Times New Roman"/>
          <w:vertAlign w:val="superscript"/>
        </w:rPr>
        <w:t>-</w:t>
      </w:r>
      <w:r w:rsidR="00CB1390">
        <w:rPr>
          <w:rFonts w:ascii="Times New Roman" w:hAnsi="Times New Roman" w:cs="Times New Roman"/>
        </w:rPr>
        <w:t>, PAN, et</w:t>
      </w:r>
      <w:r w:rsidR="00464554">
        <w:rPr>
          <w:rFonts w:ascii="Times New Roman" w:hAnsi="Times New Roman" w:cs="Times New Roman"/>
        </w:rPr>
        <w:t>c.). These deposition rates play an important role in</w:t>
      </w:r>
      <w:r w:rsidR="00CB1390">
        <w:rPr>
          <w:rFonts w:ascii="Times New Roman" w:hAnsi="Times New Roman" w:cs="Times New Roman"/>
        </w:rPr>
        <w:t xml:space="preserve"> water quality and </w:t>
      </w:r>
      <w:r w:rsidR="00464554">
        <w:rPr>
          <w:rFonts w:ascii="Times New Roman" w:hAnsi="Times New Roman" w:cs="Times New Roman"/>
        </w:rPr>
        <w:t xml:space="preserve">eutrophication of the coaster water body such as the Chesapeake Bay. </w:t>
      </w:r>
      <w:r w:rsidR="00EE0829">
        <w:rPr>
          <w:rFonts w:ascii="Times New Roman" w:hAnsi="Times New Roman" w:cs="Times New Roman"/>
        </w:rPr>
        <w:t xml:space="preserve">This webpage contained July 2011 monthly mean daily deposition rate from CMAQ for the Eastern U.S. from three SIP CMAQ experiments. The baseline run </w:t>
      </w:r>
      <w:r w:rsidR="00243BCE">
        <w:rPr>
          <w:rFonts w:ascii="Times New Roman" w:hAnsi="Times New Roman" w:cs="Times New Roman"/>
        </w:rPr>
        <w:t xml:space="preserve">(Figure 1) </w:t>
      </w:r>
      <w:r w:rsidR="00EE0829">
        <w:rPr>
          <w:rFonts w:ascii="Times New Roman" w:hAnsi="Times New Roman" w:cs="Times New Roman"/>
        </w:rPr>
        <w:t>was driven by the EPA 2011 emissions,</w:t>
      </w:r>
      <w:r w:rsidR="00A80A5E">
        <w:rPr>
          <w:rFonts w:ascii="Times New Roman" w:hAnsi="Times New Roman" w:cs="Times New Roman"/>
        </w:rPr>
        <w:t xml:space="preserve"> while the 126_1 and 126_2 runs </w:t>
      </w:r>
      <w:r w:rsidR="00EE0829">
        <w:rPr>
          <w:rFonts w:ascii="Times New Roman" w:hAnsi="Times New Roman" w:cs="Times New Roman"/>
        </w:rPr>
        <w:t>have projected changes in emissions from power plants in Pennsylvania</w:t>
      </w:r>
      <w:r w:rsidR="00983AFA">
        <w:rPr>
          <w:rFonts w:ascii="Times New Roman" w:hAnsi="Times New Roman" w:cs="Times New Roman"/>
        </w:rPr>
        <w:t xml:space="preserve"> (PA)</w:t>
      </w:r>
      <w:r w:rsidR="00243BCE">
        <w:rPr>
          <w:rFonts w:ascii="Times New Roman" w:hAnsi="Times New Roman" w:cs="Times New Roman"/>
        </w:rPr>
        <w:t xml:space="preserve">. </w:t>
      </w:r>
      <w:r w:rsidR="00A80A5E">
        <w:rPr>
          <w:rFonts w:ascii="Times New Roman" w:hAnsi="Times New Roman" w:cs="Times New Roman"/>
        </w:rPr>
        <w:t xml:space="preserve">Figure 2 shows the change in deposition rate under 126_1 and 126_2 scenarios. </w:t>
      </w:r>
      <w:r w:rsidR="00983AFA">
        <w:rPr>
          <w:rFonts w:ascii="Times New Roman" w:hAnsi="Times New Roman" w:cs="Times New Roman"/>
        </w:rPr>
        <w:t>With more reduction in PA power plants</w:t>
      </w:r>
      <w:r w:rsidR="00DA0865">
        <w:rPr>
          <w:rFonts w:ascii="Times New Roman" w:hAnsi="Times New Roman" w:cs="Times New Roman"/>
        </w:rPr>
        <w:t xml:space="preserve"> (mainly NO</w:t>
      </w:r>
      <w:r w:rsidR="00DA0865" w:rsidRPr="00DA0865">
        <w:rPr>
          <w:rFonts w:ascii="Times New Roman" w:hAnsi="Times New Roman" w:cs="Times New Roman"/>
          <w:vertAlign w:val="subscript"/>
        </w:rPr>
        <w:t>x</w:t>
      </w:r>
      <w:r w:rsidR="00DA0865">
        <w:rPr>
          <w:rFonts w:ascii="Times New Roman" w:hAnsi="Times New Roman" w:cs="Times New Roman"/>
        </w:rPr>
        <w:t xml:space="preserve"> emissions)</w:t>
      </w:r>
      <w:r w:rsidR="00983AFA">
        <w:rPr>
          <w:rFonts w:ascii="Times New Roman" w:hAnsi="Times New Roman" w:cs="Times New Roman"/>
        </w:rPr>
        <w:t xml:space="preserve">, the </w:t>
      </w:r>
      <w:r w:rsidR="00DA0865">
        <w:rPr>
          <w:rFonts w:ascii="Times New Roman" w:hAnsi="Times New Roman" w:cs="Times New Roman"/>
        </w:rPr>
        <w:t xml:space="preserve">dry </w:t>
      </w:r>
      <w:r w:rsidR="00983AFA">
        <w:rPr>
          <w:rFonts w:ascii="Times New Roman" w:hAnsi="Times New Roman" w:cs="Times New Roman"/>
        </w:rPr>
        <w:t xml:space="preserve">deposition </w:t>
      </w:r>
      <w:r w:rsidR="00DA0865">
        <w:rPr>
          <w:rFonts w:ascii="Times New Roman" w:hAnsi="Times New Roman" w:cs="Times New Roman"/>
        </w:rPr>
        <w:t>of oxidized nitrogen decreased, while the dry deposition of reduced nitrogen increase</w:t>
      </w:r>
      <w:r w:rsidR="00A40A0C">
        <w:rPr>
          <w:rFonts w:ascii="Times New Roman" w:hAnsi="Times New Roman" w:cs="Times New Roman"/>
        </w:rPr>
        <w:t>d</w:t>
      </w:r>
      <w:r w:rsidR="00DA0865">
        <w:rPr>
          <w:rFonts w:ascii="Times New Roman" w:hAnsi="Times New Roman" w:cs="Times New Roman"/>
        </w:rPr>
        <w:t xml:space="preserve"> due to the equilibrium of NH</w:t>
      </w:r>
      <w:r w:rsidR="00DA0865" w:rsidRPr="00DA0865">
        <w:rPr>
          <w:rFonts w:ascii="Times New Roman" w:hAnsi="Times New Roman" w:cs="Times New Roman"/>
          <w:vertAlign w:val="subscript"/>
        </w:rPr>
        <w:t>4</w:t>
      </w:r>
      <w:r w:rsidR="00DA0865">
        <w:rPr>
          <w:rFonts w:ascii="Times New Roman" w:hAnsi="Times New Roman" w:cs="Times New Roman"/>
        </w:rPr>
        <w:t>-NO</w:t>
      </w:r>
      <w:r w:rsidR="00DA0865" w:rsidRPr="00DA0865">
        <w:rPr>
          <w:rFonts w:ascii="Times New Roman" w:hAnsi="Times New Roman" w:cs="Times New Roman"/>
          <w:vertAlign w:val="subscript"/>
        </w:rPr>
        <w:t>3</w:t>
      </w:r>
      <w:r w:rsidR="00DA0865">
        <w:rPr>
          <w:rFonts w:ascii="Times New Roman" w:hAnsi="Times New Roman" w:cs="Times New Roman"/>
        </w:rPr>
        <w:t>-SO</w:t>
      </w:r>
      <w:r w:rsidR="00DA0865" w:rsidRPr="00DA0865">
        <w:rPr>
          <w:rFonts w:ascii="Times New Roman" w:hAnsi="Times New Roman" w:cs="Times New Roman"/>
          <w:vertAlign w:val="subscript"/>
        </w:rPr>
        <w:t>4</w:t>
      </w:r>
      <w:r w:rsidR="00DA0865">
        <w:rPr>
          <w:rFonts w:ascii="Times New Roman" w:hAnsi="Times New Roman" w:cs="Times New Roman"/>
        </w:rPr>
        <w:t xml:space="preserve">. </w:t>
      </w:r>
      <w:r w:rsidR="00466C47">
        <w:rPr>
          <w:rFonts w:ascii="Times New Roman" w:hAnsi="Times New Roman" w:cs="Times New Roman"/>
        </w:rPr>
        <w:t>On the other hand, wet deposition of both oxidized and reduced nitrogen decreased.</w:t>
      </w:r>
    </w:p>
    <w:p w:rsidR="00CB1390" w:rsidRPr="00A40A0C" w:rsidRDefault="00A40A0C" w:rsidP="00A40A0C">
      <w:pPr>
        <w:rPr>
          <w:rFonts w:ascii="Times New Roman" w:hAnsi="Times New Roman" w:cs="Times New Roman"/>
        </w:rPr>
      </w:pPr>
      <w:r>
        <w:rPr>
          <w:rFonts w:ascii="Times New Roman" w:hAnsi="Times New Roman" w:cs="Times New Roman"/>
        </w:rPr>
        <w:t xml:space="preserve">*The deposition data in the format of </w:t>
      </w:r>
      <w:proofErr w:type="spellStart"/>
      <w:r>
        <w:rPr>
          <w:rFonts w:ascii="Times New Roman" w:hAnsi="Times New Roman" w:cs="Times New Roman"/>
        </w:rPr>
        <w:t>netCDF</w:t>
      </w:r>
      <w:proofErr w:type="spellEnd"/>
      <w:r>
        <w:rPr>
          <w:rFonts w:ascii="Times New Roman" w:hAnsi="Times New Roman" w:cs="Times New Roman"/>
        </w:rPr>
        <w:t xml:space="preserve">. Please contact Dr. </w:t>
      </w:r>
      <w:proofErr w:type="spellStart"/>
      <w:r>
        <w:rPr>
          <w:rFonts w:ascii="Times New Roman" w:hAnsi="Times New Roman" w:cs="Times New Roman"/>
        </w:rPr>
        <w:t>Hao</w:t>
      </w:r>
      <w:proofErr w:type="spellEnd"/>
      <w:r>
        <w:rPr>
          <w:rFonts w:ascii="Times New Roman" w:hAnsi="Times New Roman" w:cs="Times New Roman"/>
        </w:rPr>
        <w:t xml:space="preserve"> He (</w:t>
      </w:r>
      <w:hyperlink r:id="rId5" w:history="1">
        <w:r w:rsidRPr="00C50FC0">
          <w:rPr>
            <w:rStyle w:val="Hyperlink"/>
            <w:rFonts w:ascii="Times New Roman" w:hAnsi="Times New Roman" w:cs="Times New Roman"/>
          </w:rPr>
          <w:t>haohe@umd.edu</w:t>
        </w:r>
      </w:hyperlink>
      <w:r>
        <w:rPr>
          <w:rFonts w:ascii="Times New Roman" w:hAnsi="Times New Roman" w:cs="Times New Roman"/>
        </w:rPr>
        <w:t>) for details about the dataset.</w:t>
      </w:r>
    </w:p>
    <w:p w:rsidR="00A40A0C" w:rsidRDefault="00A40A0C">
      <w:pPr>
        <w:rPr>
          <w:rFonts w:ascii="Times New Roman" w:hAnsi="Times New Roman" w:cs="Times New Roman"/>
        </w:rPr>
      </w:pPr>
    </w:p>
    <w:p w:rsidR="00A40A0C" w:rsidRDefault="00A40A0C">
      <w:pPr>
        <w:rPr>
          <w:rFonts w:ascii="Times New Roman" w:hAnsi="Times New Roman" w:cs="Times New Roman"/>
        </w:rPr>
      </w:pPr>
    </w:p>
    <w:p w:rsidR="00243BCE" w:rsidRDefault="00D174D9">
      <w:pPr>
        <w:rPr>
          <w:rFonts w:ascii="Times New Roman" w:hAnsi="Times New Roman" w:cs="Times New Roman"/>
        </w:rPr>
      </w:pPr>
      <w:r w:rsidRPr="00D174D9">
        <w:rPr>
          <w:rFonts w:ascii="Times New Roman" w:hAnsi="Times New Roman" w:cs="Times New Roman"/>
          <w:b/>
        </w:rPr>
        <w:t>Figure 1.</w:t>
      </w:r>
      <w:r>
        <w:rPr>
          <w:rFonts w:ascii="Times New Roman" w:hAnsi="Times New Roman" w:cs="Times New Roman"/>
        </w:rPr>
        <w:t xml:space="preserve"> Daily mean deposition rate in July 2011</w:t>
      </w:r>
      <w:r w:rsidR="00A80A5E">
        <w:rPr>
          <w:rFonts w:ascii="Times New Roman" w:hAnsi="Times New Roman" w:cs="Times New Roman"/>
        </w:rPr>
        <w:t xml:space="preserve"> from the 2011 baseline CMAQ simulations</w:t>
      </w:r>
      <w:r>
        <w:rPr>
          <w:rFonts w:ascii="Times New Roman" w:hAnsi="Times New Roman" w:cs="Times New Roman"/>
        </w:rPr>
        <w:t xml:space="preserve">. a) </w:t>
      </w:r>
      <w:r w:rsidR="00983AFA">
        <w:rPr>
          <w:rFonts w:ascii="Times New Roman" w:hAnsi="Times New Roman" w:cs="Times New Roman"/>
        </w:rPr>
        <w:t>dry</w:t>
      </w:r>
      <w:r>
        <w:rPr>
          <w:rFonts w:ascii="Times New Roman" w:hAnsi="Times New Roman" w:cs="Times New Roman"/>
        </w:rPr>
        <w:t xml:space="preserve"> deposition </w:t>
      </w:r>
      <w:r w:rsidR="00B21091">
        <w:rPr>
          <w:rFonts w:ascii="Times New Roman" w:hAnsi="Times New Roman" w:cs="Times New Roman"/>
        </w:rPr>
        <w:t>of the oxidized</w:t>
      </w:r>
      <w:r>
        <w:rPr>
          <w:rFonts w:ascii="Times New Roman" w:hAnsi="Times New Roman" w:cs="Times New Roman"/>
        </w:rPr>
        <w:t xml:space="preserve"> nitrogen, b) </w:t>
      </w:r>
      <w:r w:rsidR="00B21091">
        <w:rPr>
          <w:rFonts w:ascii="Times New Roman" w:hAnsi="Times New Roman" w:cs="Times New Roman"/>
        </w:rPr>
        <w:t>dry</w:t>
      </w:r>
      <w:r>
        <w:rPr>
          <w:rFonts w:ascii="Times New Roman" w:hAnsi="Times New Roman" w:cs="Times New Roman"/>
        </w:rPr>
        <w:t xml:space="preserve"> deposition of the </w:t>
      </w:r>
      <w:r w:rsidR="00B21091">
        <w:rPr>
          <w:rFonts w:ascii="Times New Roman" w:hAnsi="Times New Roman" w:cs="Times New Roman"/>
        </w:rPr>
        <w:t>reduced</w:t>
      </w:r>
      <w:r>
        <w:rPr>
          <w:rFonts w:ascii="Times New Roman" w:hAnsi="Times New Roman" w:cs="Times New Roman"/>
        </w:rPr>
        <w:t xml:space="preserve"> nitrogen, c) </w:t>
      </w:r>
      <w:r w:rsidR="00B21091">
        <w:rPr>
          <w:rFonts w:ascii="Times New Roman" w:hAnsi="Times New Roman" w:cs="Times New Roman"/>
        </w:rPr>
        <w:t>wet</w:t>
      </w:r>
      <w:r>
        <w:rPr>
          <w:rFonts w:ascii="Times New Roman" w:hAnsi="Times New Roman" w:cs="Times New Roman"/>
        </w:rPr>
        <w:t xml:space="preserve"> deposition of the </w:t>
      </w:r>
      <w:r w:rsidR="009B419C">
        <w:rPr>
          <w:rFonts w:ascii="Times New Roman" w:hAnsi="Times New Roman" w:cs="Times New Roman"/>
        </w:rPr>
        <w:t>oxidized</w:t>
      </w:r>
      <w:r>
        <w:rPr>
          <w:rFonts w:ascii="Times New Roman" w:hAnsi="Times New Roman" w:cs="Times New Roman"/>
        </w:rPr>
        <w:t xml:space="preserve"> nitrogen, d) wet deposition of the </w:t>
      </w:r>
      <w:r w:rsidR="00B21091">
        <w:rPr>
          <w:rFonts w:ascii="Times New Roman" w:hAnsi="Times New Roman" w:cs="Times New Roman"/>
        </w:rPr>
        <w:t xml:space="preserve">reduced </w:t>
      </w:r>
      <w:r>
        <w:rPr>
          <w:rFonts w:ascii="Times New Roman" w:hAnsi="Times New Roman" w:cs="Times New Roman"/>
        </w:rPr>
        <w:t>nitrogen</w:t>
      </w:r>
    </w:p>
    <w:p w:rsidR="00D174D9" w:rsidRDefault="00D174D9">
      <w:pPr>
        <w:rPr>
          <w:rFonts w:ascii="Times New Roman" w:hAnsi="Times New Roman" w:cs="Times New Roman"/>
        </w:rPr>
      </w:pPr>
    </w:p>
    <w:p w:rsidR="00DA0865" w:rsidRDefault="00A80A5E" w:rsidP="00DA0865">
      <w:pPr>
        <w:rPr>
          <w:rFonts w:ascii="Times New Roman" w:hAnsi="Times New Roman" w:cs="Times New Roman"/>
        </w:rPr>
      </w:pPr>
      <w:r w:rsidRPr="00D174D9">
        <w:rPr>
          <w:rFonts w:ascii="Times New Roman" w:hAnsi="Times New Roman" w:cs="Times New Roman"/>
          <w:b/>
        </w:rPr>
        <w:t xml:space="preserve">Figure </w:t>
      </w:r>
      <w:r>
        <w:rPr>
          <w:rFonts w:ascii="Times New Roman" w:hAnsi="Times New Roman" w:cs="Times New Roman"/>
          <w:b/>
        </w:rPr>
        <w:t>2</w:t>
      </w:r>
      <w:r w:rsidRPr="00D174D9">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rPr>
        <w:t>Change in d</w:t>
      </w:r>
      <w:r>
        <w:rPr>
          <w:rFonts w:ascii="Times New Roman" w:hAnsi="Times New Roman" w:cs="Times New Roman"/>
        </w:rPr>
        <w:t>aily mean deposition rate in July 2011</w:t>
      </w:r>
      <w:r>
        <w:rPr>
          <w:rFonts w:ascii="Times New Roman" w:hAnsi="Times New Roman" w:cs="Times New Roman"/>
        </w:rPr>
        <w:t xml:space="preserve"> from 126_1 and 126_2 CMAQ runs</w:t>
      </w:r>
      <w:r>
        <w:rPr>
          <w:rFonts w:ascii="Times New Roman" w:hAnsi="Times New Roman" w:cs="Times New Roman"/>
        </w:rPr>
        <w:t xml:space="preserve">. a) </w:t>
      </w:r>
      <w:r w:rsidR="00983AFA">
        <w:rPr>
          <w:rFonts w:ascii="Times New Roman" w:hAnsi="Times New Roman" w:cs="Times New Roman"/>
        </w:rPr>
        <w:t>dry</w:t>
      </w:r>
      <w:r>
        <w:rPr>
          <w:rFonts w:ascii="Times New Roman" w:hAnsi="Times New Roman" w:cs="Times New Roman"/>
        </w:rPr>
        <w:t xml:space="preserve"> deposition of the </w:t>
      </w:r>
      <w:r w:rsidR="00DA0865">
        <w:rPr>
          <w:rFonts w:ascii="Times New Roman" w:hAnsi="Times New Roman" w:cs="Times New Roman"/>
        </w:rPr>
        <w:t>oxidized</w:t>
      </w:r>
      <w:r>
        <w:rPr>
          <w:rFonts w:ascii="Times New Roman" w:hAnsi="Times New Roman" w:cs="Times New Roman"/>
        </w:rPr>
        <w:t xml:space="preserve"> nitrogen, b) </w:t>
      </w:r>
      <w:r w:rsidR="00DA0865">
        <w:rPr>
          <w:rFonts w:ascii="Times New Roman" w:hAnsi="Times New Roman" w:cs="Times New Roman"/>
        </w:rPr>
        <w:t>dry</w:t>
      </w:r>
      <w:r>
        <w:rPr>
          <w:rFonts w:ascii="Times New Roman" w:hAnsi="Times New Roman" w:cs="Times New Roman"/>
        </w:rPr>
        <w:t xml:space="preserve"> deposition of the </w:t>
      </w:r>
      <w:r w:rsidR="00DA0865">
        <w:rPr>
          <w:rFonts w:ascii="Times New Roman" w:hAnsi="Times New Roman" w:cs="Times New Roman"/>
        </w:rPr>
        <w:t>reduced</w:t>
      </w:r>
      <w:r>
        <w:rPr>
          <w:rFonts w:ascii="Times New Roman" w:hAnsi="Times New Roman" w:cs="Times New Roman"/>
        </w:rPr>
        <w:t xml:space="preserve"> nitrogen,</w:t>
      </w:r>
      <w:r w:rsidR="00DA0865" w:rsidRPr="00DA0865">
        <w:rPr>
          <w:rFonts w:ascii="Times New Roman" w:hAnsi="Times New Roman" w:cs="Times New Roman"/>
        </w:rPr>
        <w:t xml:space="preserve"> </w:t>
      </w:r>
      <w:r w:rsidR="00DA0865">
        <w:rPr>
          <w:rFonts w:ascii="Times New Roman" w:hAnsi="Times New Roman" w:cs="Times New Roman"/>
        </w:rPr>
        <w:t xml:space="preserve">c) wet deposition of the </w:t>
      </w:r>
      <w:r w:rsidR="009B419C">
        <w:rPr>
          <w:rFonts w:ascii="Times New Roman" w:hAnsi="Times New Roman" w:cs="Times New Roman"/>
        </w:rPr>
        <w:t>oxidized</w:t>
      </w:r>
      <w:bookmarkStart w:id="0" w:name="_GoBack"/>
      <w:bookmarkEnd w:id="0"/>
      <w:r w:rsidR="00DA0865">
        <w:rPr>
          <w:rFonts w:ascii="Times New Roman" w:hAnsi="Times New Roman" w:cs="Times New Roman"/>
        </w:rPr>
        <w:t xml:space="preserve"> nitrogen, d) wet deposition of the reduced nitrogen</w:t>
      </w:r>
    </w:p>
    <w:p w:rsidR="00D174D9" w:rsidRDefault="00D174D9">
      <w:pPr>
        <w:rPr>
          <w:rFonts w:ascii="Times New Roman" w:hAnsi="Times New Roman" w:cs="Times New Roman"/>
        </w:rPr>
      </w:pPr>
    </w:p>
    <w:p w:rsidR="00243BCE" w:rsidRDefault="00243BCE">
      <w:pPr>
        <w:rPr>
          <w:rFonts w:ascii="Times New Roman" w:hAnsi="Times New Roman" w:cs="Times New Roman"/>
        </w:rPr>
      </w:pPr>
    </w:p>
    <w:p w:rsidR="00243BCE" w:rsidRDefault="00243BCE">
      <w:pPr>
        <w:rPr>
          <w:rFonts w:ascii="Times New Roman" w:hAnsi="Times New Roman" w:cs="Times New Roman"/>
        </w:rPr>
      </w:pPr>
    </w:p>
    <w:sectPr w:rsidR="00243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324F5"/>
    <w:multiLevelType w:val="hybridMultilevel"/>
    <w:tmpl w:val="926CC91A"/>
    <w:lvl w:ilvl="0" w:tplc="D2D6F236">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88"/>
    <w:rsid w:val="00243BCE"/>
    <w:rsid w:val="003C4A5F"/>
    <w:rsid w:val="00464554"/>
    <w:rsid w:val="00466C47"/>
    <w:rsid w:val="00983AFA"/>
    <w:rsid w:val="009B419C"/>
    <w:rsid w:val="00A40A0C"/>
    <w:rsid w:val="00A80A5E"/>
    <w:rsid w:val="00AA0088"/>
    <w:rsid w:val="00B21091"/>
    <w:rsid w:val="00CB1390"/>
    <w:rsid w:val="00D174D9"/>
    <w:rsid w:val="00DA0865"/>
    <w:rsid w:val="00EB7D15"/>
    <w:rsid w:val="00EE0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E81E3-2120-4ABD-904A-68022F2D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0C"/>
    <w:pPr>
      <w:ind w:left="720"/>
      <w:contextualSpacing/>
    </w:pPr>
  </w:style>
  <w:style w:type="character" w:styleId="Hyperlink">
    <w:name w:val="Hyperlink"/>
    <w:basedOn w:val="DefaultParagraphFont"/>
    <w:uiPriority w:val="99"/>
    <w:unhideWhenUsed/>
    <w:rsid w:val="00A40A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ohe@um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hhe</dc:creator>
  <cp:keywords/>
  <dc:description/>
  <cp:lastModifiedBy>hhe</cp:lastModifiedBy>
  <cp:revision>12</cp:revision>
  <dcterms:created xsi:type="dcterms:W3CDTF">2019-10-23T20:19:00Z</dcterms:created>
  <dcterms:modified xsi:type="dcterms:W3CDTF">2019-10-23T20:45:00Z</dcterms:modified>
</cp:coreProperties>
</file>